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40F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71BC7A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5F80584" w14:textId="301EA5F1" w:rsidR="00A06425" w:rsidRPr="003B3CD5" w:rsidRDefault="00A06425" w:rsidP="003B3CD5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B3CD5">
              <w:t xml:space="preserve"> </w:t>
            </w:r>
            <w:r w:rsidR="003B3CD5" w:rsidRPr="003B3CD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</w:t>
            </w:r>
            <w:r w:rsidR="003B3CD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ZPI pn. O</w:t>
            </w:r>
            <w:r w:rsidR="003B3CD5" w:rsidRPr="003B3CD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pracowanie rozwiązań informatycznych wspierających cyfryzację organizacji egzaminów zewnętrznych</w:t>
            </w:r>
          </w:p>
          <w:p w14:paraId="46F8853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30DBD5B" w14:textId="77777777" w:rsidTr="00A06425">
        <w:tc>
          <w:tcPr>
            <w:tcW w:w="562" w:type="dxa"/>
            <w:shd w:val="clear" w:color="auto" w:fill="auto"/>
            <w:vAlign w:val="center"/>
          </w:tcPr>
          <w:p w14:paraId="0FC82E3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28D5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14F8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F8A714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D2916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C63284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3E8A8E3" w14:textId="77777777" w:rsidTr="00A06425">
        <w:tc>
          <w:tcPr>
            <w:tcW w:w="562" w:type="dxa"/>
            <w:shd w:val="clear" w:color="auto" w:fill="auto"/>
          </w:tcPr>
          <w:p w14:paraId="21262C6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82CEF9" w14:textId="5A7370FF" w:rsidR="00A06425" w:rsidRPr="00A06425" w:rsidRDefault="003B3CD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454B18F3" w14:textId="5088E47D" w:rsidR="00A06425" w:rsidRPr="00A06425" w:rsidRDefault="003B3CD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3CD5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14:paraId="6D08EABB" w14:textId="0850D0DB" w:rsidR="00A06425" w:rsidRPr="00A06425" w:rsidRDefault="003B3CD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niniejszej sekcji </w:t>
            </w:r>
            <w:r w:rsidRPr="003B3CD5">
              <w:rPr>
                <w:rFonts w:asciiTheme="minorHAnsi" w:hAnsiTheme="minorHAnsi" w:cstheme="minorHAnsi"/>
                <w:sz w:val="22"/>
                <w:szCs w:val="22"/>
              </w:rPr>
              <w:t xml:space="preserve">zasadne jest ujęcie, bardziej niż ustawy o ochronie danych osobowych, przepisów Rozporządzenia Parlamentu Europejskiego i Rady (UE) 2016/679 z dnia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B3CD5">
              <w:rPr>
                <w:rFonts w:asciiTheme="minorHAnsi" w:hAnsiTheme="minorHAnsi" w:cstheme="minorHAnsi"/>
                <w:sz w:val="22"/>
                <w:szCs w:val="22"/>
              </w:rPr>
              <w:t>27 kwietnia 2016 r. w sprawie ochrony osób fizycznych w związku z przetwarzaniem danych osobowych i w sprawie swobodnego przepływu takich danych oraz uchylenia dyrektywy 95/46/WE (ogólne rozporządzenie o ochronie danych), które znajdują zastosowanie przy projektowaniu systemów teleinformatycznych przetwarzających dane osobowe.</w:t>
            </w:r>
          </w:p>
        </w:tc>
        <w:tc>
          <w:tcPr>
            <w:tcW w:w="5812" w:type="dxa"/>
            <w:shd w:val="clear" w:color="auto" w:fill="auto"/>
          </w:tcPr>
          <w:p w14:paraId="0A21FA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496AF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AA72F2E" w14:textId="77777777" w:rsidTr="00A06425">
        <w:tc>
          <w:tcPr>
            <w:tcW w:w="562" w:type="dxa"/>
            <w:shd w:val="clear" w:color="auto" w:fill="auto"/>
          </w:tcPr>
          <w:p w14:paraId="7FA3DB5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C2362E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49592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911ED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FD1E2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1EB4A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5D24B91" w14:textId="77777777" w:rsidTr="00A06425">
        <w:tc>
          <w:tcPr>
            <w:tcW w:w="562" w:type="dxa"/>
            <w:shd w:val="clear" w:color="auto" w:fill="auto"/>
          </w:tcPr>
          <w:p w14:paraId="2AC9EEE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FDFAD3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30452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7E64A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8D1E6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782F3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87533A3" w14:textId="77777777" w:rsidTr="00A06425">
        <w:tc>
          <w:tcPr>
            <w:tcW w:w="562" w:type="dxa"/>
            <w:shd w:val="clear" w:color="auto" w:fill="auto"/>
          </w:tcPr>
          <w:p w14:paraId="6FA9AAD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B0B66D9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F7578F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8AE3E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FB1B1F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F061C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142A451" w14:textId="77777777" w:rsidTr="00A06425">
        <w:tc>
          <w:tcPr>
            <w:tcW w:w="562" w:type="dxa"/>
            <w:shd w:val="clear" w:color="auto" w:fill="auto"/>
          </w:tcPr>
          <w:p w14:paraId="634ABCE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53D7E60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325F2E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1E473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42D82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0F926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A69709" w14:textId="77777777" w:rsidR="00C64B1B" w:rsidRDefault="00C64B1B" w:rsidP="00C64B1B">
      <w:pPr>
        <w:jc w:val="center"/>
      </w:pPr>
    </w:p>
    <w:sectPr w:rsidR="00C64B1B" w:rsidSect="00D14DA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3CD5"/>
    <w:rsid w:val="003B4105"/>
    <w:rsid w:val="004D086F"/>
    <w:rsid w:val="005D66CD"/>
    <w:rsid w:val="005F6527"/>
    <w:rsid w:val="006705EC"/>
    <w:rsid w:val="006E16E9"/>
    <w:rsid w:val="00710A8A"/>
    <w:rsid w:val="00807385"/>
    <w:rsid w:val="00944932"/>
    <w:rsid w:val="009E5FDB"/>
    <w:rsid w:val="00A06425"/>
    <w:rsid w:val="00AC52FA"/>
    <w:rsid w:val="00AC7796"/>
    <w:rsid w:val="00B871B6"/>
    <w:rsid w:val="00C25574"/>
    <w:rsid w:val="00C64B1B"/>
    <w:rsid w:val="00CD5EB0"/>
    <w:rsid w:val="00D14DAB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EB51B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Sidoroff Marianna</cp:lastModifiedBy>
  <cp:revision>5</cp:revision>
  <dcterms:created xsi:type="dcterms:W3CDTF">2024-04-29T12:37:00Z</dcterms:created>
  <dcterms:modified xsi:type="dcterms:W3CDTF">2024-04-30T09:00:00Z</dcterms:modified>
</cp:coreProperties>
</file>